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079FEF" w14:textId="104633F7" w:rsidR="002A32BC" w:rsidRPr="002A32BC" w:rsidRDefault="002A32BC" w:rsidP="00925CFC">
      <w:pPr>
        <w:spacing w:after="0"/>
        <w:jc w:val="both"/>
        <w:rPr>
          <w:rFonts w:ascii="Times New Roman" w:hAnsi="Times New Roman" w:cs="Times New Roman"/>
          <w:b/>
          <w:noProof/>
          <w:sz w:val="28"/>
          <w:szCs w:val="28"/>
          <w:lang w:val="en-GB"/>
        </w:rPr>
      </w:pPr>
      <w:r w:rsidRPr="002A32BC">
        <w:rPr>
          <w:rFonts w:ascii="Times New Roman" w:hAnsi="Times New Roman" w:cs="Times New Roman"/>
          <w:b/>
          <w:noProof/>
          <w:sz w:val="28"/>
          <w:szCs w:val="28"/>
          <w:lang w:val="en-GB"/>
        </w:rPr>
        <w:t>SPEECH DELIVERED BY THE NATIONAL LIBRARIAN PROF CHINWE ANUNOBI AT THE BAUCHI BRANCH CODERINA LUNCH ON THE 18</w:t>
      </w:r>
      <w:r w:rsidRPr="002A32BC">
        <w:rPr>
          <w:rFonts w:ascii="Times New Roman" w:hAnsi="Times New Roman" w:cs="Times New Roman"/>
          <w:b/>
          <w:noProof/>
          <w:sz w:val="28"/>
          <w:szCs w:val="28"/>
          <w:vertAlign w:val="superscript"/>
          <w:lang w:val="en-GB"/>
        </w:rPr>
        <w:t>TH</w:t>
      </w:r>
      <w:r>
        <w:rPr>
          <w:rFonts w:ascii="Times New Roman" w:hAnsi="Times New Roman" w:cs="Times New Roman"/>
          <w:b/>
          <w:noProof/>
          <w:sz w:val="28"/>
          <w:szCs w:val="28"/>
          <w:lang w:val="en-GB"/>
        </w:rPr>
        <w:t xml:space="preserve"> OCTO</w:t>
      </w:r>
      <w:bookmarkStart w:id="0" w:name="_GoBack"/>
      <w:bookmarkEnd w:id="0"/>
      <w:r w:rsidRPr="002A32BC">
        <w:rPr>
          <w:rFonts w:ascii="Times New Roman" w:hAnsi="Times New Roman" w:cs="Times New Roman"/>
          <w:b/>
          <w:noProof/>
          <w:sz w:val="28"/>
          <w:szCs w:val="28"/>
          <w:lang w:val="en-GB"/>
        </w:rPr>
        <w:t>BER 2022</w:t>
      </w:r>
    </w:p>
    <w:p w14:paraId="05697BB6" w14:textId="77777777" w:rsidR="002A32BC" w:rsidRPr="002A32BC" w:rsidRDefault="002A32BC" w:rsidP="00925CFC">
      <w:pPr>
        <w:spacing w:after="0"/>
        <w:jc w:val="both"/>
        <w:rPr>
          <w:rFonts w:ascii="Times New Roman" w:hAnsi="Times New Roman" w:cs="Times New Roman"/>
          <w:b/>
          <w:noProof/>
          <w:lang w:val="en-GB"/>
        </w:rPr>
      </w:pPr>
    </w:p>
    <w:p w14:paraId="3F918B8B" w14:textId="468F602D"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noProof/>
          <w:sz w:val="28"/>
          <w:szCs w:val="28"/>
          <w:lang w:val="en-GB"/>
        </w:rPr>
        <w:t>Reimagining Libraries in the 4th Industrial revolution</w:t>
      </w:r>
      <w:r w:rsidRPr="002A32BC">
        <w:rPr>
          <w:rFonts w:ascii="Times New Roman" w:hAnsi="Times New Roman" w:cs="Times New Roman"/>
          <w:b/>
          <w:noProof/>
          <w:lang w:val="en-GB"/>
        </w:rPr>
        <w:t xml:space="preserve"> (4IR)</w:t>
      </w:r>
    </w:p>
    <w:p w14:paraId="4DA33A39" w14:textId="77777777" w:rsidR="0066245B" w:rsidRPr="002A32BC" w:rsidRDefault="0066245B" w:rsidP="00925CFC">
      <w:pPr>
        <w:spacing w:after="0"/>
        <w:jc w:val="both"/>
        <w:rPr>
          <w:rFonts w:ascii="Times New Roman" w:hAnsi="Times New Roman" w:cs="Times New Roman"/>
          <w:b/>
          <w:noProof/>
          <w:lang w:val="en-GB"/>
        </w:rPr>
      </w:pPr>
    </w:p>
    <w:p w14:paraId="09FD77AC" w14:textId="77777777"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Libraries are everywhere; they serve diverse populations of all ages and backgrounds and are available in nearly every community across Nigeria. They essentially serve the traditional purpose of providing access to centuries of learning, information, and historical learning resources.</w:t>
      </w:r>
    </w:p>
    <w:p w14:paraId="5BE4C897" w14:textId="78F120A0"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The concept of a library space constantly evolves over the years as libraries transform from purely paper-based to a blend of paper and digital. They are moving to the next stage, which involves resourcing libraries to become venues for informal science, technology, engineering, arts, and math (STEAM) education, hosting programs and exhibits that inspire children and adults alike, and supporting them in their lifelong learning.</w:t>
      </w:r>
    </w:p>
    <w:p w14:paraId="557D8040" w14:textId="77777777" w:rsidR="00925CFC" w:rsidRPr="002A32BC" w:rsidRDefault="00925CFC" w:rsidP="00925CFC">
      <w:pPr>
        <w:spacing w:after="0"/>
        <w:jc w:val="both"/>
        <w:rPr>
          <w:rFonts w:ascii="Times New Roman" w:hAnsi="Times New Roman" w:cs="Times New Roman"/>
          <w:b/>
          <w:noProof/>
          <w:lang w:val="en-GB"/>
        </w:rPr>
      </w:pPr>
    </w:p>
    <w:p w14:paraId="72F03127" w14:textId="4AAE0744"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 xml:space="preserve">In 2020, Coderina Education and Technology Foundation, one of the foremost Ed-Tech organizations in Africa, approached the National Library to request a partnership. The purpose of the alliance was mainly to transform the children's section of the National Library Abuja into a center where young learners would have access to equipment such as robot kits,3D printers, computer systems, and other technology equipment. In addition, the equipment will provide a hands-on, minds-on learning experience to young learners visiting the center.  </w:t>
      </w:r>
    </w:p>
    <w:p w14:paraId="1159AAC0" w14:textId="77777777" w:rsidR="00925CFC" w:rsidRPr="002A32BC" w:rsidRDefault="00925CFC" w:rsidP="00925CFC">
      <w:pPr>
        <w:spacing w:after="0"/>
        <w:jc w:val="both"/>
        <w:rPr>
          <w:rFonts w:ascii="Times New Roman" w:hAnsi="Times New Roman" w:cs="Times New Roman"/>
          <w:b/>
          <w:noProof/>
          <w:lang w:val="en-GB"/>
        </w:rPr>
      </w:pPr>
    </w:p>
    <w:p w14:paraId="5DE1099A" w14:textId="4B1399DE"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They premised their request upon the fact that STEAM education in early childhood allows children to begin to learn and retain a knowledge base that they can build on as they get older. Whether through higher education or professional development, STEM is critical to optimizing their educational trajectory throughout the rest of their lives.</w:t>
      </w:r>
    </w:p>
    <w:p w14:paraId="4A02A45A" w14:textId="77777777" w:rsidR="00925CFC" w:rsidRPr="002A32BC" w:rsidRDefault="00925CFC" w:rsidP="00925CFC">
      <w:pPr>
        <w:spacing w:after="0"/>
        <w:jc w:val="both"/>
        <w:rPr>
          <w:rFonts w:ascii="Times New Roman" w:hAnsi="Times New Roman" w:cs="Times New Roman"/>
          <w:b/>
          <w:noProof/>
          <w:lang w:val="en-GB"/>
        </w:rPr>
      </w:pPr>
    </w:p>
    <w:p w14:paraId="1D3A5015" w14:textId="37F84292"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The effect of that simple request has transformed that section of the Library into a place where children come to develop and strengthen their interest in Science, Technology, Engineering, Arts, and Math (STEAM). The success of this pilot at the Abuja library led to an expanded partnership that has seen more transformation in other libraries across Nigeria. It is noteworthy that they have established one in each of the six geopolitical zones (Abuja, Lagos, Port Harcourt, Kaduna), and the launch you are witnessing today at the National Library Bauchi and Enugu will be in the next couple of weeks.</w:t>
      </w:r>
    </w:p>
    <w:p w14:paraId="4A1EA511" w14:textId="77777777" w:rsidR="00925CFC" w:rsidRPr="002A32BC" w:rsidRDefault="00925CFC" w:rsidP="00925CFC">
      <w:pPr>
        <w:spacing w:after="0"/>
        <w:jc w:val="both"/>
        <w:rPr>
          <w:rFonts w:ascii="Times New Roman" w:hAnsi="Times New Roman" w:cs="Times New Roman"/>
          <w:b/>
          <w:noProof/>
          <w:lang w:val="en-GB"/>
        </w:rPr>
      </w:pPr>
    </w:p>
    <w:p w14:paraId="611F0820" w14:textId="5B4ECB6E"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 xml:space="preserve">In the two years of running this initiative at the libraries, </w:t>
      </w:r>
      <w:r w:rsidR="008C091A" w:rsidRPr="002A32BC">
        <w:rPr>
          <w:rFonts w:ascii="Times New Roman" w:hAnsi="Times New Roman" w:cs="Times New Roman"/>
          <w:b/>
          <w:noProof/>
          <w:lang w:val="en-GB"/>
        </w:rPr>
        <w:t>over 1050</w:t>
      </w:r>
      <w:r w:rsidRPr="002A32BC">
        <w:rPr>
          <w:rFonts w:ascii="Times New Roman" w:hAnsi="Times New Roman" w:cs="Times New Roman"/>
          <w:b/>
          <w:noProof/>
          <w:lang w:val="en-GB"/>
        </w:rPr>
        <w:t xml:space="preserve"> in-school and out-of-school children</w:t>
      </w:r>
      <w:r w:rsidR="00925CFC" w:rsidRPr="002A32BC">
        <w:rPr>
          <w:rFonts w:ascii="Times New Roman" w:hAnsi="Times New Roman" w:cs="Times New Roman"/>
          <w:b/>
          <w:noProof/>
          <w:lang w:val="en-GB"/>
        </w:rPr>
        <w:t xml:space="preserve"> as well as </w:t>
      </w:r>
      <w:r w:rsidR="008C091A" w:rsidRPr="002A32BC">
        <w:rPr>
          <w:rFonts w:ascii="Times New Roman" w:hAnsi="Times New Roman" w:cs="Times New Roman"/>
          <w:b/>
          <w:noProof/>
          <w:lang w:val="en-GB"/>
        </w:rPr>
        <w:t xml:space="preserve">100 </w:t>
      </w:r>
      <w:r w:rsidR="00925CFC" w:rsidRPr="002A32BC">
        <w:rPr>
          <w:rFonts w:ascii="Times New Roman" w:hAnsi="Times New Roman" w:cs="Times New Roman"/>
          <w:b/>
          <w:noProof/>
          <w:lang w:val="en-GB"/>
        </w:rPr>
        <w:t>young adults</w:t>
      </w:r>
      <w:r w:rsidRPr="002A32BC">
        <w:rPr>
          <w:rFonts w:ascii="Times New Roman" w:hAnsi="Times New Roman" w:cs="Times New Roman"/>
          <w:b/>
          <w:noProof/>
          <w:lang w:val="en-GB"/>
        </w:rPr>
        <w:t xml:space="preserve"> have benefitted from learning coding, robotics, and project-based activities across </w:t>
      </w:r>
      <w:r w:rsidR="008C091A" w:rsidRPr="002A32BC">
        <w:rPr>
          <w:rFonts w:ascii="Times New Roman" w:hAnsi="Times New Roman" w:cs="Times New Roman"/>
          <w:b/>
          <w:noProof/>
          <w:lang w:val="en-GB"/>
        </w:rPr>
        <w:t xml:space="preserve">the </w:t>
      </w:r>
      <w:r w:rsidRPr="002A32BC">
        <w:rPr>
          <w:rFonts w:ascii="Times New Roman" w:hAnsi="Times New Roman" w:cs="Times New Roman"/>
          <w:b/>
          <w:noProof/>
          <w:lang w:val="en-GB"/>
        </w:rPr>
        <w:t>multiple locations.</w:t>
      </w:r>
      <w:r w:rsidR="008C091A" w:rsidRPr="002A32BC">
        <w:rPr>
          <w:rFonts w:ascii="Times New Roman" w:hAnsi="Times New Roman" w:cs="Times New Roman"/>
          <w:b/>
          <w:noProof/>
          <w:lang w:val="en-GB"/>
        </w:rPr>
        <w:t xml:space="preserve"> Images of the engagements at the various locations are displayed on the picture boards around us here.</w:t>
      </w:r>
    </w:p>
    <w:p w14:paraId="1CBC8305" w14:textId="77777777" w:rsidR="008C091A" w:rsidRPr="002A32BC" w:rsidRDefault="008C091A" w:rsidP="00925CFC">
      <w:pPr>
        <w:spacing w:after="0"/>
        <w:jc w:val="both"/>
        <w:rPr>
          <w:rFonts w:ascii="Times New Roman" w:hAnsi="Times New Roman" w:cs="Times New Roman"/>
          <w:b/>
          <w:noProof/>
          <w:lang w:val="en-GB"/>
        </w:rPr>
      </w:pPr>
    </w:p>
    <w:p w14:paraId="7E878CF0" w14:textId="78B6ED5A"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The partnership between the National Library and Coderina exemplifies collaboration between government sector organizations and Non-Governmental organizations leading to transformative intervention in communities.</w:t>
      </w:r>
    </w:p>
    <w:p w14:paraId="2850679B" w14:textId="77777777" w:rsidR="00925CFC" w:rsidRPr="002A32BC" w:rsidRDefault="00925CFC" w:rsidP="00925CFC">
      <w:pPr>
        <w:spacing w:after="0"/>
        <w:jc w:val="both"/>
        <w:rPr>
          <w:rFonts w:ascii="Times New Roman" w:hAnsi="Times New Roman" w:cs="Times New Roman"/>
          <w:b/>
          <w:noProof/>
          <w:lang w:val="en-GB"/>
        </w:rPr>
      </w:pPr>
    </w:p>
    <w:p w14:paraId="3136C0CF" w14:textId="77777777"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The world of work and entrepreneurship is changing, and as such, libraries should continue to change too. Changes should not be limited to the physical space and resources; librarians must also change in line with the job demands. They must gain new skills and competencies that would empower them for the modern age libraries and equip them to support the intersection between libraries and STEAM learning.</w:t>
      </w:r>
    </w:p>
    <w:p w14:paraId="221F4349" w14:textId="77777777" w:rsidR="008C091A" w:rsidRPr="002A32BC" w:rsidRDefault="008C091A" w:rsidP="00925CFC">
      <w:pPr>
        <w:spacing w:after="0"/>
        <w:jc w:val="both"/>
        <w:rPr>
          <w:rFonts w:ascii="Times New Roman" w:hAnsi="Times New Roman" w:cs="Times New Roman"/>
          <w:b/>
          <w:noProof/>
          <w:lang w:val="en-GB"/>
        </w:rPr>
      </w:pPr>
    </w:p>
    <w:p w14:paraId="1C8F9526" w14:textId="78DF1B17" w:rsidR="0066245B" w:rsidRPr="002A32BC" w:rsidRDefault="0066245B" w:rsidP="00925CFC">
      <w:pPr>
        <w:spacing w:after="0"/>
        <w:jc w:val="both"/>
        <w:rPr>
          <w:rFonts w:ascii="Times New Roman" w:hAnsi="Times New Roman" w:cs="Times New Roman"/>
          <w:b/>
          <w:noProof/>
          <w:lang w:val="en-GB"/>
        </w:rPr>
      </w:pPr>
      <w:r w:rsidRPr="002A32BC">
        <w:rPr>
          <w:rFonts w:ascii="Times New Roman" w:hAnsi="Times New Roman" w:cs="Times New Roman"/>
          <w:b/>
          <w:noProof/>
          <w:lang w:val="en-GB"/>
        </w:rPr>
        <w:t>We are eternally grateful to Coderina for this life-changing opportunity to reimagine our libraries. We call on well-meaning private and public sector organizations to support this cause as we continue to strengthen our partnership with Coderina to expand their intervention to all National Libraries across Nigeria before the end of 2023. This expansion will only be possible through your support.</w:t>
      </w:r>
    </w:p>
    <w:p w14:paraId="2C3AFE88" w14:textId="77777777" w:rsidR="00925CFC" w:rsidRPr="002A32BC" w:rsidRDefault="00925CFC" w:rsidP="00925CFC">
      <w:pPr>
        <w:spacing w:after="0"/>
        <w:jc w:val="both"/>
        <w:rPr>
          <w:rFonts w:ascii="Times New Roman" w:hAnsi="Times New Roman" w:cs="Times New Roman"/>
          <w:b/>
          <w:noProof/>
          <w:lang w:val="en-GB"/>
        </w:rPr>
      </w:pPr>
    </w:p>
    <w:p w14:paraId="4B59A560" w14:textId="2FA37136" w:rsidR="003C6AC7" w:rsidRPr="002A32BC" w:rsidRDefault="0066245B" w:rsidP="00925CFC">
      <w:pPr>
        <w:spacing w:after="0"/>
        <w:jc w:val="both"/>
        <w:rPr>
          <w:rFonts w:ascii="Times New Roman" w:hAnsi="Times New Roman" w:cs="Times New Roman"/>
        </w:rPr>
      </w:pPr>
      <w:r w:rsidRPr="002A32BC">
        <w:rPr>
          <w:rFonts w:ascii="Times New Roman" w:hAnsi="Times New Roman" w:cs="Times New Roman"/>
          <w:b/>
          <w:noProof/>
          <w:lang w:val="en-GB"/>
        </w:rPr>
        <w:t>Thanks for your attention. God bless the federal republic of Nigeria, the National Library, and Coderina for your effort in ensuring no child is left behind.</w:t>
      </w:r>
    </w:p>
    <w:sectPr w:rsidR="003C6AC7" w:rsidRPr="002A32B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9"/>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388B"/>
    <w:rsid w:val="001A3A74"/>
    <w:rsid w:val="0024388B"/>
    <w:rsid w:val="002629B3"/>
    <w:rsid w:val="002A32BC"/>
    <w:rsid w:val="003C6AC7"/>
    <w:rsid w:val="00452C7B"/>
    <w:rsid w:val="005701EC"/>
    <w:rsid w:val="005F57D9"/>
    <w:rsid w:val="0066245B"/>
    <w:rsid w:val="00687AB1"/>
    <w:rsid w:val="007D4FEB"/>
    <w:rsid w:val="008C091A"/>
    <w:rsid w:val="00925CFC"/>
    <w:rsid w:val="00A124A3"/>
    <w:rsid w:val="00AE7795"/>
    <w:rsid w:val="00DC2E2F"/>
    <w:rsid w:val="00F63CCA"/>
    <w:rsid w:val="00FA214E"/>
    <w:rsid w:val="00FD70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FCC07"/>
  <w15:docId w15:val="{9BE5A172-949C-DD49-AF2A-CC3994F47C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438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388B"/>
    <w:rPr>
      <w:rFonts w:ascii="Tahoma" w:hAnsi="Tahoma" w:cs="Tahoma"/>
      <w:sz w:val="16"/>
      <w:szCs w:val="16"/>
    </w:rPr>
  </w:style>
  <w:style w:type="character" w:styleId="Emphasis">
    <w:name w:val="Emphasis"/>
    <w:basedOn w:val="DefaultParagraphFont"/>
    <w:uiPriority w:val="20"/>
    <w:qFormat/>
    <w:rsid w:val="002629B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6414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586</Words>
  <Characters>3342</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General</dc:creator>
  <cp:lastModifiedBy>Admin</cp:lastModifiedBy>
  <cp:revision>3</cp:revision>
  <dcterms:created xsi:type="dcterms:W3CDTF">2022-11-10T09:29:00Z</dcterms:created>
  <dcterms:modified xsi:type="dcterms:W3CDTF">2022-12-19T10:13:00Z</dcterms:modified>
</cp:coreProperties>
</file>